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D4" w:rsidRDefault="00F27ED4" w:rsidP="002E6CFF">
      <w:pP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F27ED4" w:rsidRPr="005B0A62" w:rsidRDefault="00C17790" w:rsidP="005B0A62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Rekrutacja na szkolenie</w:t>
      </w:r>
      <w:r w:rsidR="00D22AFC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F27ED4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pn.</w:t>
      </w:r>
      <w:r w:rsidR="005B0A62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: </w:t>
      </w:r>
      <w:r w:rsidR="008A112D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„MS PROJECT</w:t>
      </w:r>
      <w:r w:rsidR="00573D7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tworzenie </w:t>
      </w:r>
      <w:r w:rsidR="008A112D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i realizacja projektu</w:t>
      </w:r>
      <w:r w:rsidR="00573D7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”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dla kadry dydaktycznej</w:t>
      </w:r>
      <w:r w:rsidR="0072405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i badawczo - dydaktycznej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Uniwersytetu Rolniczego im. Hugona Kołłątaja w Krakowie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332285" w:rsidRDefault="00F27ED4" w:rsidP="005465AE">
      <w:pPr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 w:rsid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nabór na szkolenie </w:t>
      </w:r>
      <w:r w:rsidR="008A112D">
        <w:rPr>
          <w:rFonts w:ascii="Garamond" w:eastAsia="Times New Roman" w:hAnsi="Garamond"/>
          <w:color w:val="373A3C"/>
          <w:sz w:val="24"/>
          <w:szCs w:val="24"/>
          <w:lang w:eastAsia="pl-PL"/>
        </w:rPr>
        <w:t>„MS PROJECT</w:t>
      </w:r>
      <w:r w:rsidR="00573D73" w:rsidRP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tworzenie </w:t>
      </w:r>
      <w:r w:rsidR="008A112D">
        <w:rPr>
          <w:rFonts w:ascii="Garamond" w:eastAsia="Times New Roman" w:hAnsi="Garamond"/>
          <w:color w:val="373A3C"/>
          <w:sz w:val="24"/>
          <w:szCs w:val="24"/>
          <w:lang w:eastAsia="pl-PL"/>
        </w:rPr>
        <w:t>i realizacja projektu</w:t>
      </w:r>
      <w:r w:rsidR="00573D73" w:rsidRP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>”</w:t>
      </w:r>
      <w:r w:rsidR="00573D73">
        <w:rPr>
          <w:rFonts w:ascii="Garamond" w:eastAsia="Times New Roman" w:hAnsi="Garamond"/>
          <w:color w:val="373A3C"/>
          <w:sz w:val="24"/>
          <w:szCs w:val="24"/>
          <w:lang w:eastAsia="pl-PL"/>
        </w:rPr>
        <w:t>.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  <w:r w:rsidR="00573D73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Szkolenie skierowane jest</w:t>
      </w:r>
      <w:r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do pracowników dydaktycznych</w:t>
      </w:r>
      <w:r w:rsidR="0072405B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i badawczo-dydaktycznych</w:t>
      </w:r>
      <w:r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 Uniwersytetu Rolniczego im. Hugona Kołłątaja w Krakowie.</w:t>
      </w:r>
    </w:p>
    <w:p w:rsidR="005B0A62" w:rsidRPr="008A112D" w:rsidRDefault="00970E27" w:rsidP="00573D73">
      <w:pPr>
        <w:spacing w:after="100" w:afterAutospacing="1" w:line="240" w:lineRule="auto"/>
        <w:jc w:val="both"/>
        <w:rPr>
          <w:rFonts w:ascii="Garamond" w:eastAsia="Times New Roman" w:hAnsi="Garamond"/>
          <w:bCs/>
          <w:color w:val="FF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szkolenia</w:t>
      </w:r>
      <w:r w:rsidR="005B0A62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8457EA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styczeń</w:t>
      </w:r>
      <w:r w:rsidR="00573D73" w:rsidRPr="00573D73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</w:t>
      </w:r>
      <w:r w:rsidR="008457EA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2022</w:t>
      </w:r>
      <w:r w:rsidR="008A112D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r.</w:t>
      </w:r>
      <w:r w:rsidR="008A112D" w:rsidRPr="009C2094">
        <w:rPr>
          <w:rFonts w:ascii="Garamond" w:eastAsia="Times New Roman" w:hAnsi="Garamond"/>
          <w:bCs/>
          <w:sz w:val="24"/>
          <w:szCs w:val="24"/>
          <w:lang w:eastAsia="pl-PL"/>
        </w:rPr>
        <w:t xml:space="preserve"> </w:t>
      </w:r>
      <w:r w:rsidR="00573D73" w:rsidRPr="009C2094">
        <w:rPr>
          <w:rFonts w:ascii="Garamond" w:eastAsia="Times New Roman" w:hAnsi="Garamond"/>
          <w:bCs/>
          <w:sz w:val="24"/>
          <w:szCs w:val="24"/>
          <w:lang w:eastAsia="pl-PL"/>
        </w:rPr>
        <w:t xml:space="preserve">– </w:t>
      </w:r>
      <w:r w:rsidR="008457EA">
        <w:rPr>
          <w:rFonts w:ascii="Garamond" w:eastAsia="Times New Roman" w:hAnsi="Garamond"/>
          <w:bCs/>
          <w:sz w:val="24"/>
          <w:szCs w:val="24"/>
          <w:lang w:eastAsia="pl-PL"/>
        </w:rPr>
        <w:t>luty 2022</w:t>
      </w:r>
      <w:r w:rsidR="00573D73" w:rsidRPr="009C2094">
        <w:rPr>
          <w:rFonts w:ascii="Garamond" w:eastAsia="Times New Roman" w:hAnsi="Garamond"/>
          <w:bCs/>
          <w:sz w:val="24"/>
          <w:szCs w:val="24"/>
          <w:lang w:eastAsia="pl-PL"/>
        </w:rPr>
        <w:t xml:space="preserve"> r.</w:t>
      </w:r>
    </w:p>
    <w:p w:rsidR="00F27ED4" w:rsidRPr="009C2094" w:rsidRDefault="00970E27" w:rsidP="00F27ED4">
      <w:pPr>
        <w:tabs>
          <w:tab w:val="left" w:pos="3015"/>
        </w:tabs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Liczba godzin szkolenia</w:t>
      </w:r>
      <w:r w:rsidR="00F27ED4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:</w:t>
      </w:r>
      <w:r w:rsidR="009C2094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</w:t>
      </w:r>
      <w:r w:rsidR="00F27ED4" w:rsidRPr="001922AE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Szkolenia odbywać się będą w grupach 10 </w:t>
      </w:r>
      <w:r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- </w:t>
      </w:r>
      <w:r w:rsidR="00F27ED4" w:rsidRPr="001922AE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osobowych</w:t>
      </w:r>
      <w:r w:rsidR="00F27ED4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-</w:t>
      </w:r>
      <w:r w:rsidR="008A112D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24</w:t>
      </w:r>
      <w:r w:rsidR="00F27ED4" w:rsidRPr="001922AE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godzin</w:t>
      </w:r>
      <w:r w:rsidR="008A112D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y dydaktyczne</w:t>
      </w:r>
      <w:r w:rsidR="00F27ED4" w:rsidRPr="001922AE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na grupę</w:t>
      </w:r>
      <w:r w:rsidR="008457EA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 xml:space="preserve"> (3 dni)</w:t>
      </w:r>
      <w:r w:rsidR="00F27ED4" w:rsidRPr="001922AE">
        <w:rPr>
          <w:rFonts w:ascii="Garamond" w:eastAsia="Times New Roman" w:hAnsi="Garamond"/>
          <w:bCs/>
          <w:color w:val="373A3C"/>
          <w:sz w:val="24"/>
          <w:szCs w:val="24"/>
          <w:lang w:eastAsia="pl-PL"/>
        </w:rPr>
        <w:t>.</w:t>
      </w:r>
    </w:p>
    <w:p w:rsidR="00C2376E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Kryteria naboru: </w:t>
      </w:r>
    </w:p>
    <w:p w:rsidR="00F27ED4" w:rsidRDefault="00F27ED4" w:rsidP="0072405B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Garamond" w:hAnsi="Garamond"/>
          <w:color w:val="373A3C"/>
        </w:rPr>
      </w:pPr>
      <w:r w:rsidRPr="0072405B">
        <w:rPr>
          <w:rFonts w:ascii="Garamond" w:hAnsi="Garamond"/>
          <w:color w:val="373A3C"/>
        </w:rPr>
        <w:t xml:space="preserve">Status nauczyciela akademickiego Uniwersytetu Rolniczego im.  Hugona Kołłątaja w  Krakowie </w:t>
      </w:r>
      <w:r w:rsidRPr="0072405B">
        <w:rPr>
          <w:rFonts w:ascii="Garamond" w:hAnsi="Garamond"/>
        </w:rPr>
        <w:t xml:space="preserve">w </w:t>
      </w:r>
      <w:r w:rsidRPr="0072405B">
        <w:rPr>
          <w:rFonts w:ascii="Garamond" w:hAnsi="Garamond"/>
          <w:color w:val="373A3C"/>
        </w:rPr>
        <w:t>rozumieniu art. 114 Ustawa Prawo</w:t>
      </w:r>
      <w:r w:rsidR="008B00F5">
        <w:rPr>
          <w:rFonts w:ascii="Garamond" w:hAnsi="Garamond"/>
          <w:color w:val="373A3C"/>
        </w:rPr>
        <w:t xml:space="preserve"> o szkolnictwie wyższym i nauce</w:t>
      </w:r>
      <w:r w:rsidR="009C5376">
        <w:rPr>
          <w:rFonts w:ascii="Garamond" w:hAnsi="Garamond"/>
          <w:color w:val="373A3C"/>
        </w:rPr>
        <w:t>.</w:t>
      </w:r>
    </w:p>
    <w:p w:rsidR="0072405B" w:rsidRPr="009C5376" w:rsidRDefault="0072405B" w:rsidP="0072405B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Garamond" w:hAnsi="Garamond"/>
          <w:color w:val="373A3C"/>
        </w:rPr>
      </w:pPr>
      <w:r>
        <w:rPr>
          <w:rFonts w:ascii="Garamond" w:hAnsi="Garamond"/>
          <w:color w:val="373A3C"/>
        </w:rPr>
        <w:t>Poziom aktywności naukowej: A (3 pkt.), B-B</w:t>
      </w:r>
      <w:r>
        <w:rPr>
          <w:rFonts w:ascii="Garamond" w:hAnsi="Garamond"/>
          <w:vertAlign w:val="superscript"/>
        </w:rPr>
        <w:t>+</w:t>
      </w:r>
      <w:r>
        <w:rPr>
          <w:rFonts w:ascii="Garamond" w:hAnsi="Garamond"/>
        </w:rPr>
        <w:t xml:space="preserve"> (2 pkt.), C (1 pkt.).</w:t>
      </w:r>
    </w:p>
    <w:p w:rsidR="009C5376" w:rsidRPr="0072405B" w:rsidRDefault="009C5376" w:rsidP="0072405B">
      <w:pPr>
        <w:pStyle w:val="Akapitzlist"/>
        <w:numPr>
          <w:ilvl w:val="0"/>
          <w:numId w:val="16"/>
        </w:numPr>
        <w:spacing w:after="100" w:afterAutospacing="1"/>
        <w:jc w:val="both"/>
        <w:rPr>
          <w:rFonts w:ascii="Garamond" w:hAnsi="Garamond"/>
          <w:color w:val="373A3C"/>
        </w:rPr>
      </w:pPr>
      <w:r>
        <w:rPr>
          <w:rFonts w:ascii="Garamond" w:hAnsi="Garamond"/>
        </w:rPr>
        <w:t>Pierwszeństwo mają osoby, które nie uczestniczyły jeszcze w szkoleniach w ramach projektu „Innowacyjny program strategicznego rozwoju Uczelni”.</w:t>
      </w:r>
    </w:p>
    <w:p w:rsidR="0072405B" w:rsidRPr="0072405B" w:rsidRDefault="0072405B" w:rsidP="0072405B">
      <w:pPr>
        <w:pStyle w:val="Akapitzlist"/>
        <w:spacing w:after="100" w:afterAutospacing="1"/>
        <w:jc w:val="both"/>
        <w:rPr>
          <w:rFonts w:ascii="Garamond" w:hAnsi="Garamond"/>
          <w:color w:val="373A3C"/>
        </w:rPr>
      </w:pPr>
    </w:p>
    <w:p w:rsidR="00D22AFC" w:rsidRPr="009C2094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  <w:r w:rsidR="009C2094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Zgłoszenie k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andydatów do udziału w szkoleniu odbywa się na p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odstawie </w:t>
      </w:r>
      <w:r w:rsidR="009C5376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oryginału 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dokumentów rekrutacyjnych. </w:t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F27ED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Formularz rekrutacyjny – Załącznik nr 1 do Regulaminu;</w:t>
      </w:r>
    </w:p>
    <w:p w:rsidR="00F27ED4" w:rsidRPr="00E02CA6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Zgoda na przetwarzanie danych osobowych Kandydata</w:t>
      </w:r>
      <w:r>
        <w:rPr>
          <w:rFonts w:ascii="Garamond" w:hAnsi="Garamond"/>
          <w:color w:val="373A3C"/>
        </w:rPr>
        <w:t>/Uczestnika</w:t>
      </w:r>
      <w:r w:rsidRPr="00BD7F08">
        <w:rPr>
          <w:rFonts w:ascii="Garamond" w:hAnsi="Garamond"/>
          <w:color w:val="373A3C"/>
        </w:rPr>
        <w:t xml:space="preserve"> w ramach realizowanego Projektu - Załącznik nr  2 do Regulaminu; </w:t>
      </w:r>
    </w:p>
    <w:p w:rsidR="00F27ED4" w:rsidRPr="00BD7F08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Oświadczenie potwierdzające rodzaj zajmowanego stanowiska oraz okres zatrudnienia – Załącznik nr 3;</w:t>
      </w:r>
    </w:p>
    <w:p w:rsidR="00D86A7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</w:rPr>
      </w:pPr>
      <w:r w:rsidRPr="00807823">
        <w:rPr>
          <w:rFonts w:ascii="Garamond" w:hAnsi="Garamond"/>
        </w:rPr>
        <w:t>Orzeczenie o stopniu niepełnosprawności (jeżeli dotyczy) - opcjonalnie do wglądu</w:t>
      </w:r>
      <w:r w:rsidR="00970E27">
        <w:rPr>
          <w:rFonts w:ascii="Garamond" w:hAnsi="Garamond"/>
        </w:rPr>
        <w:t>.</w:t>
      </w:r>
    </w:p>
    <w:p w:rsidR="00F27ED4" w:rsidRPr="009C2094" w:rsidRDefault="00F27ED4" w:rsidP="009C2094">
      <w:pPr>
        <w:jc w:val="both"/>
        <w:rPr>
          <w:rFonts w:ascii="Garamond" w:hAnsi="Garamond"/>
        </w:rPr>
      </w:pPr>
    </w:p>
    <w:p w:rsidR="00F27ED4" w:rsidRPr="009C2094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Regulamin szkoleń </w:t>
      </w:r>
      <w:r w:rsidR="00D902B9">
        <w:rPr>
          <w:rFonts w:ascii="Garamond" w:eastAsia="Times New Roman" w:hAnsi="Garamond"/>
          <w:color w:val="373A3C"/>
          <w:sz w:val="24"/>
          <w:szCs w:val="24"/>
          <w:lang w:eastAsia="pl-PL"/>
        </w:rPr>
        <w:t>oraz dokumenty rekrutacyjne dostępne są</w:t>
      </w:r>
      <w:r w:rsidR="009C5376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na stronie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projektu: </w:t>
      </w:r>
      <w:hyperlink r:id="rId8" w:history="1">
        <w:r w:rsidRPr="00807823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  <w:r w:rsidR="009C2094">
        <w:rPr>
          <w:rStyle w:val="Hipercze"/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9C2094">
        <w:rPr>
          <w:rStyle w:val="Hipercze"/>
          <w:rFonts w:ascii="Garamond" w:eastAsia="Times New Roman" w:hAnsi="Garamond"/>
          <w:color w:val="auto"/>
          <w:sz w:val="24"/>
          <w:szCs w:val="24"/>
          <w:u w:val="none"/>
          <w:lang w:eastAsia="pl-PL"/>
        </w:rPr>
        <w:t>oraz w biurze projektu.</w:t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Termin </w:t>
      </w: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rekrutacji: </w:t>
      </w:r>
      <w:r w:rsidR="00110A2D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15.11.2021 – 3</w:t>
      </w:r>
      <w:r w:rsidR="008457EA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0.11</w:t>
      </w:r>
      <w:r w:rsidR="00E5631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.2021</w:t>
      </w:r>
      <w:bookmarkStart w:id="0" w:name="_GoBack"/>
      <w:bookmarkEnd w:id="0"/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wie ogłoszenia: Magdalena Gargul</w:t>
      </w:r>
    </w:p>
    <w:p w:rsidR="009C2094" w:rsidRPr="009C2094" w:rsidRDefault="00F27ED4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 </w:t>
      </w:r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(tel.  12 662 42 00, e-mail: </w:t>
      </w:r>
      <w:hyperlink r:id="rId9" w:history="1">
        <w:r w:rsidRPr="005465AE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magdalena.gargul@urk.edu.pl</w:t>
        </w:r>
      </w:hyperlink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sectPr w:rsidR="009C2094" w:rsidRPr="009C2094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BA" w:rsidRDefault="00CF77BA" w:rsidP="00EE48DA">
      <w:pPr>
        <w:spacing w:after="0" w:line="240" w:lineRule="auto"/>
      </w:pPr>
      <w:r>
        <w:separator/>
      </w:r>
    </w:p>
  </w:endnote>
  <w:endnote w:type="continuationSeparator" w:id="0">
    <w:p w:rsidR="00CF77BA" w:rsidRDefault="00CF77B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AA07EF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BA" w:rsidRDefault="00CF77BA" w:rsidP="00EE48DA">
      <w:pPr>
        <w:spacing w:after="0" w:line="240" w:lineRule="auto"/>
      </w:pPr>
      <w:r>
        <w:separator/>
      </w:r>
    </w:p>
  </w:footnote>
  <w:footnote w:type="continuationSeparator" w:id="0">
    <w:p w:rsidR="00CF77BA" w:rsidRDefault="00CF77B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E1040C9"/>
    <w:multiLevelType w:val="hybridMultilevel"/>
    <w:tmpl w:val="13305E42"/>
    <w:lvl w:ilvl="0" w:tplc="9A423E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512998"/>
    <w:multiLevelType w:val="hybridMultilevel"/>
    <w:tmpl w:val="5F000E9E"/>
    <w:lvl w:ilvl="0" w:tplc="F4365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E9E10F2"/>
    <w:multiLevelType w:val="hybridMultilevel"/>
    <w:tmpl w:val="EEC2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4796F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739C"/>
    <w:rsid w:val="00110A2D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831FD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45179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E6CFF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2285"/>
    <w:rsid w:val="00334187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29A"/>
    <w:rsid w:val="004D54F7"/>
    <w:rsid w:val="004E490C"/>
    <w:rsid w:val="004F08D8"/>
    <w:rsid w:val="005035DA"/>
    <w:rsid w:val="00503DA8"/>
    <w:rsid w:val="00526F62"/>
    <w:rsid w:val="005319F5"/>
    <w:rsid w:val="005362C1"/>
    <w:rsid w:val="005465AE"/>
    <w:rsid w:val="00553393"/>
    <w:rsid w:val="00562CA4"/>
    <w:rsid w:val="00573D73"/>
    <w:rsid w:val="00585E3C"/>
    <w:rsid w:val="005868A9"/>
    <w:rsid w:val="0059009F"/>
    <w:rsid w:val="005B0A62"/>
    <w:rsid w:val="005B6FEB"/>
    <w:rsid w:val="005B739F"/>
    <w:rsid w:val="005B7B62"/>
    <w:rsid w:val="005B7D2D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236E7"/>
    <w:rsid w:val="0072405B"/>
    <w:rsid w:val="0072600A"/>
    <w:rsid w:val="00733B9B"/>
    <w:rsid w:val="007454EF"/>
    <w:rsid w:val="00751024"/>
    <w:rsid w:val="00752CB2"/>
    <w:rsid w:val="00752DFA"/>
    <w:rsid w:val="007547E0"/>
    <w:rsid w:val="00760E7F"/>
    <w:rsid w:val="00761AAC"/>
    <w:rsid w:val="00773006"/>
    <w:rsid w:val="00786795"/>
    <w:rsid w:val="007873B3"/>
    <w:rsid w:val="00787D54"/>
    <w:rsid w:val="00793E36"/>
    <w:rsid w:val="007966DB"/>
    <w:rsid w:val="007A0C79"/>
    <w:rsid w:val="007A1D03"/>
    <w:rsid w:val="007A3A5F"/>
    <w:rsid w:val="007A3B16"/>
    <w:rsid w:val="007B3F7D"/>
    <w:rsid w:val="007B7650"/>
    <w:rsid w:val="007C0E52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3258"/>
    <w:rsid w:val="00825DDE"/>
    <w:rsid w:val="008344CC"/>
    <w:rsid w:val="008433CF"/>
    <w:rsid w:val="008457EA"/>
    <w:rsid w:val="00850971"/>
    <w:rsid w:val="00852DED"/>
    <w:rsid w:val="00875424"/>
    <w:rsid w:val="008909B3"/>
    <w:rsid w:val="00895623"/>
    <w:rsid w:val="008960C1"/>
    <w:rsid w:val="008A112D"/>
    <w:rsid w:val="008B00F5"/>
    <w:rsid w:val="008B30DD"/>
    <w:rsid w:val="008C5E52"/>
    <w:rsid w:val="008D3D71"/>
    <w:rsid w:val="008D4C54"/>
    <w:rsid w:val="008F1313"/>
    <w:rsid w:val="009028FC"/>
    <w:rsid w:val="009039CB"/>
    <w:rsid w:val="0090469A"/>
    <w:rsid w:val="009143BF"/>
    <w:rsid w:val="0091720C"/>
    <w:rsid w:val="009261A1"/>
    <w:rsid w:val="0092634C"/>
    <w:rsid w:val="009334E0"/>
    <w:rsid w:val="00940ABF"/>
    <w:rsid w:val="0094118D"/>
    <w:rsid w:val="009433B3"/>
    <w:rsid w:val="0094671B"/>
    <w:rsid w:val="00970E27"/>
    <w:rsid w:val="00975B62"/>
    <w:rsid w:val="00992B43"/>
    <w:rsid w:val="00992F75"/>
    <w:rsid w:val="009A7DBA"/>
    <w:rsid w:val="009B1253"/>
    <w:rsid w:val="009B788F"/>
    <w:rsid w:val="009C2094"/>
    <w:rsid w:val="009C5376"/>
    <w:rsid w:val="009C58BD"/>
    <w:rsid w:val="009E5A54"/>
    <w:rsid w:val="009F00DD"/>
    <w:rsid w:val="009F39C6"/>
    <w:rsid w:val="009F4A4A"/>
    <w:rsid w:val="00A30332"/>
    <w:rsid w:val="00A3050F"/>
    <w:rsid w:val="00A40368"/>
    <w:rsid w:val="00A44565"/>
    <w:rsid w:val="00A51241"/>
    <w:rsid w:val="00A55289"/>
    <w:rsid w:val="00A57B62"/>
    <w:rsid w:val="00A70D29"/>
    <w:rsid w:val="00A757AC"/>
    <w:rsid w:val="00AA0768"/>
    <w:rsid w:val="00AA07EF"/>
    <w:rsid w:val="00AA5A75"/>
    <w:rsid w:val="00AB33FD"/>
    <w:rsid w:val="00AC1114"/>
    <w:rsid w:val="00AC74AB"/>
    <w:rsid w:val="00B12D89"/>
    <w:rsid w:val="00B13C8B"/>
    <w:rsid w:val="00B21712"/>
    <w:rsid w:val="00B305E1"/>
    <w:rsid w:val="00B32362"/>
    <w:rsid w:val="00B34FEC"/>
    <w:rsid w:val="00B5071A"/>
    <w:rsid w:val="00B5744D"/>
    <w:rsid w:val="00BB2F76"/>
    <w:rsid w:val="00BC60CC"/>
    <w:rsid w:val="00BC737B"/>
    <w:rsid w:val="00BE373C"/>
    <w:rsid w:val="00BF00D8"/>
    <w:rsid w:val="00C04499"/>
    <w:rsid w:val="00C07561"/>
    <w:rsid w:val="00C17790"/>
    <w:rsid w:val="00C2376E"/>
    <w:rsid w:val="00C31B76"/>
    <w:rsid w:val="00C33620"/>
    <w:rsid w:val="00C406F5"/>
    <w:rsid w:val="00C44DD8"/>
    <w:rsid w:val="00C52A30"/>
    <w:rsid w:val="00C70CEE"/>
    <w:rsid w:val="00C74748"/>
    <w:rsid w:val="00C83B44"/>
    <w:rsid w:val="00C9645F"/>
    <w:rsid w:val="00CA34A3"/>
    <w:rsid w:val="00CC24F9"/>
    <w:rsid w:val="00CD262D"/>
    <w:rsid w:val="00CE0A83"/>
    <w:rsid w:val="00CF6D88"/>
    <w:rsid w:val="00CF77BA"/>
    <w:rsid w:val="00D211A7"/>
    <w:rsid w:val="00D22AFC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71AE5"/>
    <w:rsid w:val="00D86A74"/>
    <w:rsid w:val="00D902B9"/>
    <w:rsid w:val="00D94D30"/>
    <w:rsid w:val="00DB67A1"/>
    <w:rsid w:val="00DC1D1C"/>
    <w:rsid w:val="00DC3B1B"/>
    <w:rsid w:val="00DC4CFA"/>
    <w:rsid w:val="00DC6568"/>
    <w:rsid w:val="00DD6367"/>
    <w:rsid w:val="00DF0D5C"/>
    <w:rsid w:val="00DF6237"/>
    <w:rsid w:val="00E13DF5"/>
    <w:rsid w:val="00E24FC2"/>
    <w:rsid w:val="00E31C6F"/>
    <w:rsid w:val="00E46B97"/>
    <w:rsid w:val="00E56313"/>
    <w:rsid w:val="00E6663F"/>
    <w:rsid w:val="00E73AA9"/>
    <w:rsid w:val="00E77C34"/>
    <w:rsid w:val="00E801FA"/>
    <w:rsid w:val="00E867C7"/>
    <w:rsid w:val="00E971C7"/>
    <w:rsid w:val="00E97A12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3FA6"/>
    <w:rsid w:val="00F27ED4"/>
    <w:rsid w:val="00F35380"/>
    <w:rsid w:val="00F36066"/>
    <w:rsid w:val="00F42AAC"/>
    <w:rsid w:val="00F525CD"/>
    <w:rsid w:val="00F64D3B"/>
    <w:rsid w:val="00F7376A"/>
    <w:rsid w:val="00F76757"/>
    <w:rsid w:val="00F7726F"/>
    <w:rsid w:val="00F814E7"/>
    <w:rsid w:val="00F86BD1"/>
    <w:rsid w:val="00F9340A"/>
    <w:rsid w:val="00FA427C"/>
    <w:rsid w:val="00FB1974"/>
    <w:rsid w:val="00FB3512"/>
    <w:rsid w:val="00FC5411"/>
    <w:rsid w:val="00FC781C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467D2"/>
  <w15:docId w15:val="{9441B479-2DC1-411C-8FDE-1628B41A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gargul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600F-0887-46F9-9A3B-0CDBE743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18</cp:revision>
  <cp:lastPrinted>2020-10-02T06:38:00Z</cp:lastPrinted>
  <dcterms:created xsi:type="dcterms:W3CDTF">2020-10-20T08:03:00Z</dcterms:created>
  <dcterms:modified xsi:type="dcterms:W3CDTF">2021-11-16T08:31:00Z</dcterms:modified>
</cp:coreProperties>
</file>